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5A" w:rsidRPr="00C8235A" w:rsidRDefault="00C8235A" w:rsidP="00C8235A">
      <w:pPr>
        <w:pStyle w:val="NoSpacing"/>
        <w:jc w:val="center"/>
        <w:rPr>
          <w:b/>
          <w:bCs/>
          <w:sz w:val="24"/>
          <w:szCs w:val="24"/>
        </w:rPr>
      </w:pPr>
      <w:r w:rsidRPr="00C8235A">
        <w:rPr>
          <w:b/>
          <w:bCs/>
          <w:sz w:val="24"/>
          <w:szCs w:val="24"/>
        </w:rPr>
        <w:t>LITTER LESS KAMPANJA</w:t>
      </w:r>
    </w:p>
    <w:p w:rsidR="00C8235A" w:rsidRDefault="00C8235A" w:rsidP="00C8235A">
      <w:pPr>
        <w:pStyle w:val="NoSpacing"/>
        <w:rPr>
          <w:b/>
          <w:bCs/>
        </w:rPr>
      </w:pPr>
    </w:p>
    <w:p w:rsidR="00C8235A" w:rsidRPr="00C8235A" w:rsidRDefault="00C8235A" w:rsidP="00C8235A">
      <w:pPr>
        <w:pStyle w:val="NoSpacing"/>
      </w:pPr>
      <w:r w:rsidRPr="00C8235A">
        <w:rPr>
          <w:bCs/>
        </w:rPr>
        <w:t xml:space="preserve">Naša škola se uključila u </w:t>
      </w:r>
      <w:r w:rsidR="00C018B7" w:rsidRPr="00C8235A">
        <w:rPr>
          <w:bCs/>
        </w:rPr>
        <w:t>trogodišnj</w:t>
      </w:r>
      <w:r w:rsidRPr="00C8235A">
        <w:rPr>
          <w:bCs/>
        </w:rPr>
        <w:t>u</w:t>
      </w:r>
      <w:r w:rsidR="00C018B7" w:rsidRPr="00C8235A">
        <w:rPr>
          <w:bCs/>
        </w:rPr>
        <w:t xml:space="preserve"> kampanj</w:t>
      </w:r>
      <w:r w:rsidRPr="00C8235A">
        <w:rPr>
          <w:bCs/>
        </w:rPr>
        <w:t>u</w:t>
      </w:r>
      <w:r>
        <w:rPr>
          <w:b/>
          <w:bCs/>
        </w:rPr>
        <w:t xml:space="preserve"> Litter Less </w:t>
      </w:r>
      <w:r w:rsidR="00C018B7" w:rsidRPr="00C8235A">
        <w:rPr>
          <w:b/>
          <w:bCs/>
        </w:rPr>
        <w:t xml:space="preserve"> </w:t>
      </w:r>
      <w:r>
        <w:t xml:space="preserve">koju organiziraju  </w:t>
      </w:r>
      <w:r w:rsidRPr="00C8235A">
        <w:rPr>
          <w:b/>
          <w:bCs/>
        </w:rPr>
        <w:t xml:space="preserve">Zaklada za odgoj i obrazovanje za okoliš </w:t>
      </w:r>
      <w:r w:rsidRPr="00C8235A">
        <w:t>(</w:t>
      </w:r>
      <w:r w:rsidRPr="00C8235A">
        <w:rPr>
          <w:i/>
          <w:iCs/>
        </w:rPr>
        <w:t>Foundation for Environmental Education</w:t>
      </w:r>
      <w:r w:rsidRPr="00C8235A">
        <w:t xml:space="preserve"> – FEE), kroz programe:</w:t>
      </w:r>
    </w:p>
    <w:p w:rsidR="00000000" w:rsidRPr="00C8235A" w:rsidRDefault="00C8235A" w:rsidP="00C8235A">
      <w:pPr>
        <w:pStyle w:val="NoSpacing"/>
      </w:pPr>
      <w:r>
        <w:t xml:space="preserve">1. </w:t>
      </w:r>
      <w:r w:rsidR="00C018B7" w:rsidRPr="00C8235A">
        <w:t xml:space="preserve">Eko-škole </w:t>
      </w:r>
    </w:p>
    <w:p w:rsidR="00000000" w:rsidRPr="00C8235A" w:rsidRDefault="00C8235A" w:rsidP="00C8235A">
      <w:pPr>
        <w:pStyle w:val="NoSpacing"/>
      </w:pPr>
      <w:r>
        <w:t xml:space="preserve">2. </w:t>
      </w:r>
      <w:r w:rsidR="00C018B7" w:rsidRPr="00C8235A">
        <w:t>Mladi izvjestitelji za okoliš (YRE)</w:t>
      </w:r>
    </w:p>
    <w:p w:rsidR="00000000" w:rsidRPr="00C8235A" w:rsidRDefault="00C8235A" w:rsidP="00C8235A">
      <w:pPr>
        <w:pStyle w:val="NoSpacing"/>
      </w:pPr>
      <w:r>
        <w:t xml:space="preserve">3. </w:t>
      </w:r>
      <w:r w:rsidR="00C018B7" w:rsidRPr="00C8235A">
        <w:t xml:space="preserve">zaklada </w:t>
      </w:r>
      <w:r w:rsidR="00C018B7" w:rsidRPr="00C8235A">
        <w:rPr>
          <w:i/>
          <w:iCs/>
        </w:rPr>
        <w:t xml:space="preserve">William Wrigley Jr. Company Foundation </w:t>
      </w:r>
    </w:p>
    <w:p w:rsidR="00000000" w:rsidRDefault="00C8235A" w:rsidP="00C8235A">
      <w:pPr>
        <w:pStyle w:val="NoSpacing"/>
      </w:pPr>
      <w:r>
        <w:rPr>
          <w:i/>
          <w:iCs/>
        </w:rPr>
        <w:t xml:space="preserve">4. </w:t>
      </w:r>
      <w:r w:rsidR="00C018B7" w:rsidRPr="00C8235A">
        <w:rPr>
          <w:i/>
          <w:iCs/>
        </w:rPr>
        <w:t>nacionalni operateri u zemljama sudionicama</w:t>
      </w:r>
      <w:r w:rsidR="00C018B7" w:rsidRPr="00C8235A">
        <w:t xml:space="preserve"> </w:t>
      </w:r>
    </w:p>
    <w:p w:rsidR="00C8235A" w:rsidRDefault="00C018B7" w:rsidP="00C8235A">
      <w:pPr>
        <w:pStyle w:val="NoSpacing"/>
      </w:pPr>
      <w:r w:rsidRPr="00C018B7">
        <w:t>U Hrvatskoj su je organizirale Udruga Lijepa naša,  Zaklada za odgoj i obrazovanje za okoliš (Foundation for Environmental Education – FEE) i tvrtka Wrigley Hrvatska. </w:t>
      </w:r>
    </w:p>
    <w:p w:rsidR="00C018B7" w:rsidRDefault="00C018B7" w:rsidP="00C8235A">
      <w:pPr>
        <w:pStyle w:val="NoSpacing"/>
      </w:pPr>
    </w:p>
    <w:p w:rsidR="00C8235A" w:rsidRPr="00C8235A" w:rsidRDefault="00C8235A" w:rsidP="00C8235A">
      <w:pPr>
        <w:pStyle w:val="NoSpacing"/>
        <w:rPr>
          <w:bCs/>
        </w:rPr>
      </w:pPr>
      <w:r w:rsidRPr="00C8235A">
        <w:rPr>
          <w:bCs/>
        </w:rPr>
        <w:t xml:space="preserve">Ciljevi kampanje: </w:t>
      </w:r>
    </w:p>
    <w:p w:rsidR="00C8235A" w:rsidRPr="00C8235A" w:rsidRDefault="00C8235A" w:rsidP="00C8235A">
      <w:pPr>
        <w:pStyle w:val="NoSpacing"/>
        <w:rPr>
          <w:bCs/>
        </w:rPr>
      </w:pPr>
      <w:r w:rsidRPr="00C8235A">
        <w:rPr>
          <w:bCs/>
        </w:rPr>
        <w:t xml:space="preserve">- </w:t>
      </w:r>
      <w:r w:rsidR="00C018B7" w:rsidRPr="00C8235A">
        <w:rPr>
          <w:bCs/>
        </w:rPr>
        <w:t xml:space="preserve">angažirati djecu u Hrvatskoj i educirati ih o problemima otpada, potičući ih da se aktivno uključe u </w:t>
      </w:r>
    </w:p>
    <w:p w:rsidR="00000000" w:rsidRPr="00C8235A" w:rsidRDefault="00C8235A" w:rsidP="00C8235A">
      <w:pPr>
        <w:pStyle w:val="NoSpacing"/>
        <w:rPr>
          <w:bCs/>
        </w:rPr>
      </w:pPr>
      <w:r w:rsidRPr="00C8235A">
        <w:rPr>
          <w:bCs/>
        </w:rPr>
        <w:t xml:space="preserve">  </w:t>
      </w:r>
      <w:r w:rsidR="00C018B7" w:rsidRPr="00C8235A">
        <w:rPr>
          <w:bCs/>
        </w:rPr>
        <w:t xml:space="preserve">kampanju </w:t>
      </w:r>
    </w:p>
    <w:p w:rsidR="00000000" w:rsidRPr="00C8235A" w:rsidRDefault="00C8235A" w:rsidP="00C8235A">
      <w:pPr>
        <w:pStyle w:val="NoSpacing"/>
        <w:rPr>
          <w:bCs/>
        </w:rPr>
      </w:pPr>
      <w:r w:rsidRPr="00C8235A">
        <w:rPr>
          <w:bCs/>
        </w:rPr>
        <w:t xml:space="preserve">- </w:t>
      </w:r>
      <w:r w:rsidR="00C018B7" w:rsidRPr="00C8235A">
        <w:rPr>
          <w:bCs/>
        </w:rPr>
        <w:t>smanjiti otpad i dugoročno utjecati na promjenu navika ko</w:t>
      </w:r>
      <w:r w:rsidR="00C018B7" w:rsidRPr="00C8235A">
        <w:rPr>
          <w:bCs/>
        </w:rPr>
        <w:t>d mladih</w:t>
      </w:r>
    </w:p>
    <w:p w:rsidR="00C8235A" w:rsidRPr="00C8235A" w:rsidRDefault="00C8235A" w:rsidP="00C8235A">
      <w:pPr>
        <w:pStyle w:val="NoSpacing"/>
        <w:rPr>
          <w:bCs/>
        </w:rPr>
      </w:pPr>
    </w:p>
    <w:p w:rsidR="00000000" w:rsidRDefault="00C8235A" w:rsidP="00C8235A">
      <w:pPr>
        <w:pStyle w:val="NoSpacing"/>
        <w:rPr>
          <w:bCs/>
        </w:rPr>
      </w:pPr>
      <w:r w:rsidRPr="00C8235A">
        <w:rPr>
          <w:bCs/>
        </w:rPr>
        <w:t>Problem otpada je lako uočljiv i rezultati njegovog rješenja su odmah vidljivi što je i razlog zbog kojeg je otpad najbolja tema za početak rada s učenicima po pitanju okoliša.</w:t>
      </w:r>
    </w:p>
    <w:p w:rsidR="00C018B7" w:rsidRPr="00C8235A" w:rsidRDefault="00C018B7" w:rsidP="00C8235A">
      <w:pPr>
        <w:pStyle w:val="NoSpacing"/>
        <w:rPr>
          <w:bCs/>
        </w:rPr>
      </w:pPr>
    </w:p>
    <w:p w:rsidR="00C8235A" w:rsidRPr="00C8235A" w:rsidRDefault="00C8235A" w:rsidP="00C8235A">
      <w:pPr>
        <w:pStyle w:val="NoSpacing"/>
        <w:rPr>
          <w:bCs/>
        </w:rPr>
      </w:pPr>
      <w:r w:rsidRPr="00C8235A">
        <w:rPr>
          <w:bCs/>
        </w:rPr>
        <w:t>Postoji više definicija otpada. U kampanji se koristi sljedeća definicija:</w:t>
      </w:r>
    </w:p>
    <w:p w:rsidR="00C8235A" w:rsidRPr="00C8235A" w:rsidRDefault="00C8235A" w:rsidP="00C8235A">
      <w:pPr>
        <w:pStyle w:val="NoSpacing"/>
        <w:rPr>
          <w:bCs/>
        </w:rPr>
      </w:pPr>
      <w:r w:rsidRPr="00C8235A">
        <w:rPr>
          <w:bCs/>
        </w:rPr>
        <w:t>'Otpad je smeće odloženo na pogrešnom mjestu''.</w:t>
      </w:r>
    </w:p>
    <w:p w:rsidR="00000000" w:rsidRDefault="00C018B7" w:rsidP="00C8235A">
      <w:pPr>
        <w:pStyle w:val="NoSpacing"/>
        <w:rPr>
          <w:bCs/>
        </w:rPr>
      </w:pPr>
      <w:r w:rsidRPr="00C8235A">
        <w:rPr>
          <w:bCs/>
        </w:rPr>
        <w:t xml:space="preserve">U otpad spadaju  sintetički materijali koji su </w:t>
      </w:r>
      <w:r w:rsidRPr="00C8235A">
        <w:rPr>
          <w:bCs/>
        </w:rPr>
        <w:t>povezani s konz</w:t>
      </w:r>
      <w:r w:rsidR="00C8235A" w:rsidRPr="00C8235A">
        <w:rPr>
          <w:bCs/>
        </w:rPr>
        <w:t>umacijom cigareta, hrane i pića</w:t>
      </w:r>
      <w:r w:rsidRPr="00C8235A">
        <w:rPr>
          <w:bCs/>
        </w:rPr>
        <w:t xml:space="preserve"> te </w:t>
      </w:r>
      <w:r w:rsidR="00C8235A" w:rsidRPr="00C8235A">
        <w:rPr>
          <w:bCs/>
        </w:rPr>
        <w:t>m</w:t>
      </w:r>
      <w:r w:rsidRPr="00C8235A">
        <w:rPr>
          <w:bCs/>
        </w:rPr>
        <w:t>aterija</w:t>
      </w:r>
      <w:r w:rsidR="00C8235A" w:rsidRPr="00C8235A">
        <w:rPr>
          <w:bCs/>
        </w:rPr>
        <w:t>li koji će se na kraju raspasti</w:t>
      </w:r>
      <w:r w:rsidRPr="00C8235A">
        <w:rPr>
          <w:bCs/>
        </w:rPr>
        <w:t xml:space="preserve"> kao što su ostaci hrane ili pseće dlake.</w:t>
      </w:r>
    </w:p>
    <w:p w:rsidR="00C018B7" w:rsidRPr="00C8235A" w:rsidRDefault="00C018B7" w:rsidP="00C8235A">
      <w:pPr>
        <w:pStyle w:val="NoSpacing"/>
        <w:rPr>
          <w:bCs/>
        </w:rPr>
      </w:pPr>
    </w:p>
    <w:p w:rsidR="00C8235A" w:rsidRPr="00C8235A" w:rsidRDefault="00C8235A" w:rsidP="00C8235A">
      <w:pPr>
        <w:pStyle w:val="NoSpacing"/>
        <w:rPr>
          <w:bCs/>
        </w:rPr>
      </w:pPr>
      <w:r w:rsidRPr="00C8235A">
        <w:rPr>
          <w:bCs/>
        </w:rPr>
        <w:t xml:space="preserve">Škola se registrirala za provođenje kampanje, a službeno pokretanje kampanje biti će 7.11.2013. s početkom u 13.15 sati prigodnim predavanjem i radionicom za učenike u suradnji s UZOR Hrvatske. </w:t>
      </w:r>
    </w:p>
    <w:p w:rsidR="00C8235A" w:rsidRDefault="00C8235A" w:rsidP="00C8235A">
      <w:pPr>
        <w:pStyle w:val="NoSpacing"/>
        <w:rPr>
          <w:bCs/>
        </w:rPr>
      </w:pPr>
    </w:p>
    <w:p w:rsidR="00C8235A" w:rsidRPr="00C8235A" w:rsidRDefault="00C8235A" w:rsidP="00C8235A">
      <w:pPr>
        <w:pStyle w:val="NoSpacing"/>
        <w:rPr>
          <w:bCs/>
        </w:rPr>
      </w:pPr>
    </w:p>
    <w:p w:rsidR="00C8235A" w:rsidRPr="00C8235A" w:rsidRDefault="00C8235A" w:rsidP="00C8235A">
      <w:pPr>
        <w:pStyle w:val="NoSpacing"/>
        <w:jc w:val="right"/>
        <w:rPr>
          <w:bCs/>
        </w:rPr>
      </w:pPr>
      <w:r w:rsidRPr="00C8235A">
        <w:rPr>
          <w:bCs/>
        </w:rPr>
        <w:t>Koordinatorica kampanje:</w:t>
      </w:r>
    </w:p>
    <w:p w:rsidR="00C8235A" w:rsidRPr="00C8235A" w:rsidRDefault="00C8235A" w:rsidP="00C8235A">
      <w:pPr>
        <w:pStyle w:val="NoSpacing"/>
        <w:jc w:val="right"/>
        <w:rPr>
          <w:bCs/>
        </w:rPr>
      </w:pPr>
      <w:r w:rsidRPr="00C8235A">
        <w:rPr>
          <w:bCs/>
        </w:rPr>
        <w:t>Ana-Marija Bobovčan, prof. (mentor)</w:t>
      </w:r>
    </w:p>
    <w:p w:rsidR="00C8235A" w:rsidRDefault="00C8235A" w:rsidP="00C8235A">
      <w:pPr>
        <w:tabs>
          <w:tab w:val="left" w:pos="2337"/>
        </w:tabs>
        <w:jc w:val="right"/>
      </w:pPr>
      <w:r>
        <w:tab/>
      </w:r>
    </w:p>
    <w:sectPr w:rsidR="00C8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8C7"/>
    <w:multiLevelType w:val="hybridMultilevel"/>
    <w:tmpl w:val="9454C092"/>
    <w:lvl w:ilvl="0" w:tplc="3710E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D444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464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72B9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8AB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41C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E0260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126E5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C65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CB2B29"/>
    <w:multiLevelType w:val="hybridMultilevel"/>
    <w:tmpl w:val="F3C8F870"/>
    <w:lvl w:ilvl="0" w:tplc="64128B52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C68D0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C7D9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AA41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0223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CDF8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6AA76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610A6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2F97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01005"/>
    <w:multiLevelType w:val="hybridMultilevel"/>
    <w:tmpl w:val="6C902B50"/>
    <w:lvl w:ilvl="0" w:tplc="22AC8A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43E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F211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48D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76430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DC6F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AC0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C8D57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385C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78501EB"/>
    <w:multiLevelType w:val="hybridMultilevel"/>
    <w:tmpl w:val="71B46718"/>
    <w:lvl w:ilvl="0" w:tplc="8E58281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A8BF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104D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E83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821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C3C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D0A09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50DC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4C37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8235A"/>
    <w:rsid w:val="00C018B7"/>
    <w:rsid w:val="00C8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3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2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8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8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9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6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05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42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42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Anamarija</cp:lastModifiedBy>
  <cp:revision>3</cp:revision>
  <dcterms:created xsi:type="dcterms:W3CDTF">2013-10-27T11:39:00Z</dcterms:created>
  <dcterms:modified xsi:type="dcterms:W3CDTF">2013-10-27T11:49:00Z</dcterms:modified>
</cp:coreProperties>
</file>