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622E9C" w:rsidRDefault="00622E9C" w:rsidP="00622E9C">
      <w:pPr>
        <w:pStyle w:val="Bezproreda"/>
      </w:pPr>
    </w:p>
    <w:p w:rsidR="00622E9C" w:rsidRDefault="00622E9C" w:rsidP="00622E9C">
      <w:pPr>
        <w:pStyle w:val="Bezproreda"/>
      </w:pPr>
    </w:p>
    <w:p w:rsidR="00622E9C" w:rsidRDefault="00622E9C" w:rsidP="00622E9C">
      <w:pPr>
        <w:pStyle w:val="Bezproreda"/>
        <w:rPr>
          <w:rFonts w:cs="Times New Roman"/>
        </w:rPr>
      </w:pPr>
      <w:r>
        <w:t xml:space="preserve">Temeljem članka 13. Pravilnika o izvođenju izleta, ekskurzija i drugih odgojno-obrazovnih aktivnosti izvan škole (Narodne novine, broj 67./14. i 81/15.), Godišnjeg plana i programa rada škole za 2018./19. školsku godinu, Školskog kurikuluma za 2018./19. godinu i Odluke o datumu i sadržaju javnog poziva koje je donijelo Povjerenstvo za provedbu javnog poziva i izbor najpovoljnije ponude za </w:t>
      </w:r>
      <w:proofErr w:type="spellStart"/>
      <w:r>
        <w:t>izvanučioničku</w:t>
      </w:r>
      <w:proofErr w:type="spellEnd"/>
      <w:r>
        <w:t xml:space="preserve"> nastavu 4. </w:t>
      </w:r>
      <w:proofErr w:type="spellStart"/>
      <w:r>
        <w:t>a,c</w:t>
      </w:r>
      <w:proofErr w:type="spellEnd"/>
      <w:r>
        <w:t xml:space="preserve"> razreda na sastanku Povjerenstva održanom 30. listopada 2018.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 xml:space="preserve">Ponuditelji su obavezni dostaviti ponude u zatvorenoj omotnici s naznakom "Javni poziv - ne otvaraj" - Broj ponude: 2  (4. </w:t>
      </w:r>
      <w:proofErr w:type="spellStart"/>
      <w:r>
        <w:t>a,c</w:t>
      </w:r>
      <w:proofErr w:type="spellEnd"/>
      <w:r>
        <w:t>)</w:t>
      </w:r>
    </w:p>
    <w:p w:rsidR="00622E9C" w:rsidRDefault="00622E9C" w:rsidP="00622E9C">
      <w:pPr>
        <w:pStyle w:val="Bezproreda"/>
      </w:pPr>
      <w:r>
        <w:br/>
      </w:r>
      <w:r>
        <w:br/>
        <w:t>Rok za dostavu ponude je: 15. studeni 2018. god. do 12,00 sati</w:t>
      </w:r>
      <w:r>
        <w:br/>
      </w:r>
      <w:r>
        <w:br/>
        <w:t>Javno otvaranje ponude je 21.11.2018. god. u 17,00 sati u školi.</w:t>
      </w:r>
    </w:p>
    <w:p w:rsidR="00622E9C" w:rsidRDefault="00622E9C" w:rsidP="00622E9C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622E9C" w:rsidRDefault="00622E9C" w:rsidP="00622E9C"/>
    <w:p w:rsidR="00622E9C" w:rsidRDefault="00622E9C" w:rsidP="00622E9C">
      <w:pPr>
        <w:spacing w:line="240" w:lineRule="auto"/>
        <w:rPr>
          <w:b/>
          <w:bCs/>
          <w:sz w:val="28"/>
          <w:szCs w:val="28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622E9C" w:rsidRDefault="00622E9C" w:rsidP="009945D7">
      <w:pPr>
        <w:pStyle w:val="Default"/>
        <w:jc w:val="center"/>
        <w:rPr>
          <w:b/>
          <w:bCs/>
          <w:sz w:val="23"/>
          <w:szCs w:val="23"/>
        </w:rPr>
      </w:pPr>
    </w:p>
    <w:p w:rsidR="009945D7" w:rsidRDefault="009945D7" w:rsidP="009945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OBRAZAC POZIVA ZA ORGANIZACIJU</w:t>
      </w:r>
    </w:p>
    <w:p w:rsidR="009945D7" w:rsidRDefault="009945D7" w:rsidP="009945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9945D7" w:rsidRDefault="009945D7" w:rsidP="009945D7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9945D7" w:rsidTr="001E2A4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9945D7" w:rsidRDefault="009945D7" w:rsidP="001E2A4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9945D7" w:rsidRDefault="0027092C" w:rsidP="001E2A4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2/2018.</w:t>
            </w:r>
          </w:p>
        </w:tc>
      </w:tr>
    </w:tbl>
    <w:p w:rsidR="009945D7" w:rsidRDefault="009945D7" w:rsidP="009945D7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425"/>
        <w:gridCol w:w="425"/>
        <w:gridCol w:w="295"/>
        <w:gridCol w:w="166"/>
        <w:gridCol w:w="108"/>
        <w:gridCol w:w="282"/>
        <w:gridCol w:w="850"/>
        <w:gridCol w:w="1346"/>
      </w:tblGrid>
      <w:tr w:rsidR="009945D7" w:rsidTr="001E2A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škola“Đuro Ester“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9945D7" w:rsidTr="001E2A4A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9945D7" w:rsidRDefault="009945D7" w:rsidP="009945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 i 4.c razreda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9945D7" w:rsidRDefault="009945D7" w:rsidP="001E2A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dana                                 </w:t>
            </w:r>
          </w:p>
        </w:tc>
        <w:tc>
          <w:tcPr>
            <w:tcW w:w="2478" w:type="dxa"/>
            <w:gridSpan w:val="3"/>
          </w:tcPr>
          <w:p w:rsidR="009945D7" w:rsidRDefault="009945D7" w:rsidP="001E2A4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noćenja                                  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9945D7" w:rsidRDefault="009945D7" w:rsidP="001E2A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9945D7" w:rsidRDefault="009945D7" w:rsidP="001E2A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9945D7" w:rsidRDefault="009945D7" w:rsidP="001E2A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9945D7" w:rsidRDefault="009945D7" w:rsidP="001E2A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9945D7" w:rsidRDefault="009945D7" w:rsidP="001E2A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</w:tcPr>
          <w:p w:rsidR="009945D7" w:rsidRDefault="009945D7" w:rsidP="001E2A4A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9945D7" w:rsidRPr="00156D61" w:rsidRDefault="009945D7" w:rsidP="001E2A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Istra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8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1636" w:type="dxa"/>
            <w:gridSpan w:val="3"/>
            <w:tcBorders>
              <w:right w:val="nil"/>
            </w:tcBorders>
          </w:tcPr>
          <w:p w:rsidR="009945D7" w:rsidRPr="00AB6C0A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 w:rsidRPr="00AB6C0A">
              <w:rPr>
                <w:b/>
                <w:sz w:val="20"/>
                <w:szCs w:val="20"/>
              </w:rPr>
              <w:t>Od</w:t>
            </w:r>
            <w:r>
              <w:rPr>
                <w:b/>
                <w:sz w:val="20"/>
                <w:szCs w:val="20"/>
              </w:rPr>
              <w:t xml:space="preserve">       3.6</w:t>
            </w:r>
            <w:r w:rsidRPr="00AB6C0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left w:val="nil"/>
            </w:tcBorders>
          </w:tcPr>
          <w:p w:rsidR="009945D7" w:rsidRPr="00AB6C0A" w:rsidRDefault="009945D7" w:rsidP="001E2A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5</w:t>
            </w:r>
            <w:r w:rsidRPr="00AB6C0A">
              <w:rPr>
                <w:b/>
                <w:sz w:val="20"/>
                <w:szCs w:val="20"/>
              </w:rPr>
              <w:t xml:space="preserve">. 6. </w:t>
            </w:r>
          </w:p>
        </w:tc>
        <w:tc>
          <w:tcPr>
            <w:tcW w:w="1346" w:type="dxa"/>
            <w:tcBorders>
              <w:left w:val="nil"/>
            </w:tcBorders>
          </w:tcPr>
          <w:p w:rsidR="009945D7" w:rsidRPr="00AB6C0A" w:rsidRDefault="009945D7" w:rsidP="001E2A4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AB6C0A">
              <w:rPr>
                <w:b/>
                <w:sz w:val="20"/>
                <w:szCs w:val="20"/>
              </w:rPr>
              <w:t>.</w:t>
            </w:r>
          </w:p>
        </w:tc>
      </w:tr>
      <w:tr w:rsidR="009945D7" w:rsidTr="001E2A4A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9945D7" w:rsidRDefault="009945D7" w:rsidP="001E2A4A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9945D7" w:rsidRDefault="009945D7" w:rsidP="001E2A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9945D7" w:rsidRDefault="009945D7" w:rsidP="001E2A4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9945D7" w:rsidRDefault="009945D7" w:rsidP="001E2A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9945D7" w:rsidRDefault="009945D7" w:rsidP="001E2A4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9945D7" w:rsidTr="001E2A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9945D7" w:rsidTr="006D1225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211" w:type="dxa"/>
            <w:gridSpan w:val="2"/>
          </w:tcPr>
          <w:p w:rsidR="009945D7" w:rsidRDefault="00567DAE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+ </w:t>
            </w:r>
            <w:r w:rsidR="006D1225" w:rsidRPr="006D1225">
              <w:rPr>
                <w:color w:val="auto"/>
                <w:sz w:val="20"/>
                <w:szCs w:val="20"/>
              </w:rPr>
              <w:t>24</w:t>
            </w:r>
            <w:r w:rsidR="006D1225">
              <w:rPr>
                <w:color w:val="auto"/>
                <w:sz w:val="20"/>
                <w:szCs w:val="20"/>
              </w:rPr>
              <w:t>= 50</w:t>
            </w:r>
          </w:p>
        </w:tc>
        <w:tc>
          <w:tcPr>
            <w:tcW w:w="3472" w:type="dxa"/>
            <w:gridSpan w:val="7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</w:tr>
      <w:tr w:rsidR="009945D7" w:rsidTr="001E2A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9945D7" w:rsidRPr="00156D61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 w:rsidRPr="00156D61">
              <w:rPr>
                <w:b/>
                <w:sz w:val="20"/>
                <w:szCs w:val="20"/>
              </w:rPr>
              <w:t>Koprivnica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9945D7" w:rsidRPr="00156D61" w:rsidRDefault="009945D7" w:rsidP="009945D7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Fužine</w:t>
            </w:r>
            <w:proofErr w:type="spellEnd"/>
            <w:r>
              <w:rPr>
                <w:b/>
                <w:sz w:val="20"/>
                <w:szCs w:val="20"/>
              </w:rPr>
              <w:t>, Motovun, Poreč, NP Brijuni, Pula, Ogulin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9945D7" w:rsidRPr="00156D61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Duga uvala</w:t>
            </w:r>
          </w:p>
        </w:tc>
      </w:tr>
      <w:tr w:rsidR="009945D7" w:rsidTr="001E2A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    propisima za prijevoz učenika</w:t>
            </w:r>
          </w:p>
        </w:tc>
        <w:tc>
          <w:tcPr>
            <w:tcW w:w="4683" w:type="dxa"/>
            <w:gridSpan w:val="9"/>
          </w:tcPr>
          <w:p w:rsidR="009945D7" w:rsidRPr="00156D61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 w:rsidRPr="00156D61">
              <w:rPr>
                <w:b/>
                <w:sz w:val="20"/>
                <w:szCs w:val="20"/>
              </w:rPr>
              <w:t>X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*** u Dugoj uvali 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 w:rsidRPr="004E0538">
              <w:rPr>
                <w:b/>
                <w:sz w:val="20"/>
                <w:szCs w:val="20"/>
              </w:rPr>
              <w:t xml:space="preserve">      X</w:t>
            </w:r>
            <w:r>
              <w:rPr>
                <w:sz w:val="20"/>
                <w:szCs w:val="20"/>
              </w:rPr>
              <w:t xml:space="preserve">                    (    </w:t>
            </w:r>
            <w:r w:rsidR="0027092C">
              <w:rPr>
                <w:sz w:val="20"/>
                <w:szCs w:val="20"/>
              </w:rPr>
              <w:t>2  puna</w:t>
            </w:r>
            <w:r>
              <w:rPr>
                <w:sz w:val="20"/>
                <w:szCs w:val="20"/>
              </w:rPr>
              <w:t xml:space="preserve">  pansiona)</w:t>
            </w:r>
          </w:p>
        </w:tc>
      </w:tr>
      <w:tr w:rsidR="009945D7" w:rsidTr="001E2A4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3"/>
        </w:trPr>
        <w:tc>
          <w:tcPr>
            <w:tcW w:w="4219" w:type="dxa"/>
            <w:shd w:val="clear" w:color="auto" w:fill="E0E0E0"/>
          </w:tcPr>
          <w:p w:rsidR="009945D7" w:rsidRDefault="009945D7" w:rsidP="001E2A4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9945D7" w:rsidRDefault="009945D7" w:rsidP="00567DAE">
            <w:pPr>
              <w:pStyle w:val="Default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Prijedlog:</w:t>
            </w:r>
          </w:p>
          <w:p w:rsidR="009945D7" w:rsidRDefault="009945D7" w:rsidP="00567DAE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527">
              <w:rPr>
                <w:rFonts w:ascii="Times New Roman" w:hAnsi="Times New Roman"/>
                <w:sz w:val="18"/>
                <w:szCs w:val="18"/>
              </w:rPr>
              <w:t>-Prvi dan večera, drugi dan doručak, ručak i v</w:t>
            </w:r>
            <w:r>
              <w:rPr>
                <w:rFonts w:ascii="Times New Roman" w:hAnsi="Times New Roman"/>
                <w:sz w:val="18"/>
                <w:szCs w:val="18"/>
              </w:rPr>
              <w:t>ečera, treći dan</w:t>
            </w:r>
          </w:p>
          <w:p w:rsidR="009945D7" w:rsidRPr="009945D7" w:rsidRDefault="009945D7" w:rsidP="00567DAE">
            <w:pPr>
              <w:pStyle w:val="Default"/>
              <w:spacing w:line="276" w:lineRule="auto"/>
              <w:jc w:val="center"/>
              <w:rPr>
                <w:rFonts w:ascii="Verdana" w:hAnsi="Verdana"/>
                <w:color w:val="666666"/>
                <w:sz w:val="13"/>
                <w:szCs w:val="13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doručak, ručak 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lunch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packed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C2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2527">
              <w:rPr>
                <w:rFonts w:ascii="Times New Roman" w:hAnsi="Times New Roman"/>
                <w:sz w:val="18"/>
                <w:szCs w:val="18"/>
              </w:rPr>
              <w:t>Happy</w:t>
            </w:r>
            <w:proofErr w:type="spellEnd"/>
            <w:r w:rsidRPr="001C2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2527">
              <w:rPr>
                <w:rFonts w:ascii="Times New Roman" w:hAnsi="Times New Roman"/>
                <w:sz w:val="18"/>
                <w:szCs w:val="18"/>
              </w:rPr>
              <w:t>meal</w:t>
            </w:r>
            <w:proofErr w:type="spellEnd"/>
            <w:r w:rsidRPr="001C2527">
              <w:rPr>
                <w:rFonts w:ascii="Times New Roman" w:hAnsi="Times New Roman"/>
                <w:sz w:val="18"/>
                <w:szCs w:val="18"/>
              </w:rPr>
              <w:t xml:space="preserve"> u </w:t>
            </w:r>
            <w:proofErr w:type="spellStart"/>
            <w:r w:rsidRPr="001C2527">
              <w:rPr>
                <w:rFonts w:ascii="Times New Roman" w:hAnsi="Times New Roman"/>
                <w:sz w:val="18"/>
                <w:szCs w:val="18"/>
              </w:rPr>
              <w:t>Mc</w:t>
            </w:r>
            <w:proofErr w:type="spellEnd"/>
            <w:r w:rsidRPr="001C25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2527">
              <w:rPr>
                <w:rFonts w:ascii="Times New Roman" w:hAnsi="Times New Roman"/>
                <w:sz w:val="18"/>
                <w:szCs w:val="18"/>
              </w:rPr>
              <w:t>Donaldsu</w:t>
            </w:r>
            <w:proofErr w:type="spellEnd"/>
            <w:r w:rsidRPr="001C2527">
              <w:rPr>
                <w:rFonts w:ascii="Times New Roman" w:hAnsi="Times New Roman"/>
                <w:sz w:val="18"/>
                <w:szCs w:val="18"/>
              </w:rPr>
              <w:t xml:space="preserve"> na povratku</w:t>
            </w:r>
          </w:p>
          <w:p w:rsidR="006D1225" w:rsidRDefault="009945D7" w:rsidP="006D1225">
            <w:pPr>
              <w:pStyle w:val="Default"/>
              <w:spacing w:line="276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prijevoz turističkim autobusom na navedenoj relaciji 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 w:rsidR="006D1225"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="006D1225"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turističkog pratitelja na cijelom putu</w:t>
            </w:r>
            <w:r w:rsidR="006D12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9945D7" w:rsidRPr="00567DAE" w:rsidRDefault="009945D7" w:rsidP="006D1225">
            <w:pPr>
              <w:pStyle w:val="Default"/>
              <w:spacing w:line="276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smještaj u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hotelu  na bazi </w:t>
            </w:r>
            <w:r w:rsidRPr="006D1225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="006D1225" w:rsidRPr="006D1225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6D122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567DA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pansiona 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- vožnja brodom 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na relaciji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Fažana- NP Brijuni- Fažana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ulaznice za NP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Brijuni,</w:t>
            </w:r>
            <w:r w:rsidR="006D1225">
              <w:rPr>
                <w:rFonts w:ascii="Times New Roman" w:hAnsi="Times New Roman"/>
                <w:color w:val="auto"/>
                <w:sz w:val="18"/>
                <w:szCs w:val="18"/>
              </w:rPr>
              <w:t>Amfiteatar u Puli,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Akvarij u Puli, spilju Vrelo u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szCs w:val="18"/>
              </w:rPr>
              <w:t>Fužinama</w:t>
            </w:r>
            <w:proofErr w:type="spellEnd"/>
            <w:r>
              <w:rPr>
                <w:rFonts w:ascii="Times New Roman" w:hAnsi="Times New Roman"/>
                <w:color w:val="auto"/>
                <w:sz w:val="18"/>
                <w:szCs w:val="18"/>
              </w:rPr>
              <w:t>, Eufrazijevu baziliku, Ivaninu kuću bajki u Ogulinu</w:t>
            </w:r>
            <w:r w:rsidR="00567DAE">
              <w:rPr>
                <w:rFonts w:ascii="Times New Roman" w:hAnsi="Times New Roman"/>
                <w:color w:val="auto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karta za lokalni prijevoz autobusom u Motovunu</w:t>
            </w:r>
            <w:r w:rsidRPr="004E0538">
              <w:rPr>
                <w:rFonts w:ascii="Times New Roman" w:hAnsi="Times New Roman"/>
                <w:color w:val="auto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 razgled grada Motovuna, Poreča, Pule</w:t>
            </w:r>
            <w:r w:rsidR="00567DAE">
              <w:rPr>
                <w:rFonts w:ascii="Times New Roman" w:hAnsi="Times New Roman"/>
                <w:color w:val="auto"/>
                <w:sz w:val="18"/>
                <w:szCs w:val="18"/>
              </w:rPr>
              <w:t>, Ogulina</w:t>
            </w:r>
          </w:p>
        </w:tc>
      </w:tr>
      <w:tr w:rsidR="009945D7" w:rsidTr="001E2A4A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9945D7" w:rsidRDefault="009945D7" w:rsidP="001E2A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  <w:r w:rsidRPr="00A16B1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ulaznice za NP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Brijuni</w:t>
            </w:r>
          </w:p>
          <w:p w:rsidR="00C54A2D" w:rsidRDefault="009945D7" w:rsidP="001E2A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- ulaznica za spilju Vrelo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="00C54A2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ulaznica za </w:t>
            </w:r>
            <w:r w:rsidR="00C54A2D">
              <w:rPr>
                <w:rFonts w:ascii="Times New Roman" w:hAnsi="Times New Roman"/>
                <w:color w:val="auto"/>
                <w:sz w:val="18"/>
                <w:szCs w:val="18"/>
              </w:rPr>
              <w:t>Eufrazijevu baziliku</w:t>
            </w:r>
          </w:p>
          <w:p w:rsidR="009945D7" w:rsidRDefault="00C54A2D" w:rsidP="001E2A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-ulaznica za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9945D7">
              <w:rPr>
                <w:rFonts w:ascii="Times New Roman" w:hAnsi="Times New Roman"/>
                <w:color w:val="auto"/>
                <w:sz w:val="20"/>
                <w:szCs w:val="20"/>
              </w:rPr>
              <w:t>Amfiteatar  u</w:t>
            </w:r>
            <w:r w:rsidR="009945D7"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9945D7">
              <w:rPr>
                <w:rFonts w:ascii="Times New Roman" w:hAnsi="Times New Roman"/>
                <w:color w:val="auto"/>
                <w:sz w:val="20"/>
                <w:szCs w:val="20"/>
              </w:rPr>
              <w:t>Puli</w:t>
            </w:r>
          </w:p>
          <w:p w:rsidR="00C54A2D" w:rsidRDefault="009945D7" w:rsidP="001E2A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ulaznica </w:t>
            </w:r>
            <w:r w:rsidR="00C54A2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za 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akvarij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u Puli</w:t>
            </w:r>
            <w:r w:rsidRPr="004E053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uz stručno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vodstvo</w:t>
            </w:r>
            <w:r w:rsidR="00C54A2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  </w:t>
            </w:r>
          </w:p>
          <w:p w:rsidR="009945D7" w:rsidRDefault="00C54A2D" w:rsidP="001E2A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radionicu</w:t>
            </w:r>
          </w:p>
          <w:p w:rsidR="00567DAE" w:rsidRPr="004E0538" w:rsidRDefault="00567DAE" w:rsidP="001E2A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="00C54A2D" w:rsidRPr="00C54A2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ulaznica za </w:t>
            </w:r>
            <w:r w:rsidRPr="00C54A2D">
              <w:rPr>
                <w:rFonts w:ascii="Times New Roman" w:hAnsi="Times New Roman"/>
                <w:color w:val="auto"/>
                <w:sz w:val="20"/>
                <w:szCs w:val="20"/>
              </w:rPr>
              <w:t>Ivaninu kuću bajki u Ogulinu</w:t>
            </w:r>
          </w:p>
          <w:p w:rsidR="009945D7" w:rsidRPr="00F10BEC" w:rsidRDefault="009945D7" w:rsidP="001E2A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9945D7" w:rsidRPr="00F10BEC" w:rsidRDefault="009945D7" w:rsidP="001E2A4A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Sudj</w:t>
            </w:r>
            <w:r w:rsidR="0027092C">
              <w:rPr>
                <w:rFonts w:ascii="Times New Roman" w:hAnsi="Times New Roman"/>
                <w:color w:val="auto"/>
                <w:sz w:val="20"/>
                <w:szCs w:val="20"/>
              </w:rPr>
              <w:t>elovanje u radionici u Akvarij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u- Pula</w:t>
            </w:r>
          </w:p>
        </w:tc>
      </w:tr>
      <w:tr w:rsidR="009945D7" w:rsidTr="001E2A4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9945D7" w:rsidRDefault="009945D7" w:rsidP="001E2A4A">
            <w:pPr>
              <w:pStyle w:val="Default"/>
              <w:rPr>
                <w:rFonts w:ascii="CIDFont+F1" w:hAnsi="CIDFont+F1"/>
                <w:color w:val="auto"/>
                <w:sz w:val="18"/>
                <w:szCs w:val="18"/>
              </w:rPr>
            </w:pPr>
            <w:r>
              <w:rPr>
                <w:rFonts w:ascii="CIDFont+F1" w:hAnsi="CIDFont+F1"/>
                <w:color w:val="auto"/>
                <w:sz w:val="18"/>
                <w:szCs w:val="18"/>
              </w:rPr>
              <w:t>1. dan</w:t>
            </w:r>
          </w:p>
          <w:p w:rsidR="009945D7" w:rsidRDefault="009945D7" w:rsidP="001E2A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Polazak ispred škole u jutarnjim satima. Vožnja preko Zagreba i Karlovca </w:t>
            </w:r>
            <w:r>
              <w:rPr>
                <w:rFonts w:ascii="CIDFont+F1" w:hAnsi="CIDFont+F1"/>
                <w:color w:val="auto"/>
                <w:sz w:val="18"/>
                <w:szCs w:val="18"/>
              </w:rPr>
              <w:t xml:space="preserve"> kroz Gorski kotar. Posjet spilji Vrelo u </w:t>
            </w:r>
            <w:proofErr w:type="spellStart"/>
            <w:r>
              <w:rPr>
                <w:rFonts w:ascii="CIDFont+F1" w:hAnsi="CIDFont+F1"/>
                <w:color w:val="auto"/>
                <w:sz w:val="18"/>
                <w:szCs w:val="18"/>
              </w:rPr>
              <w:t>Fužinama</w:t>
            </w:r>
            <w:proofErr w:type="spellEnd"/>
            <w:r>
              <w:rPr>
                <w:rFonts w:ascii="CIDFont+F1" w:hAnsi="CIDFont+F1"/>
                <w:color w:val="auto"/>
                <w:sz w:val="18"/>
                <w:szCs w:val="18"/>
              </w:rPr>
              <w:t xml:space="preserve">. Vožnja do Motovuna- </w:t>
            </w:r>
            <w:r w:rsidR="006D1225">
              <w:rPr>
                <w:rFonts w:ascii="CIDFont+F1" w:hAnsi="CIDFont+F1"/>
                <w:color w:val="auto"/>
                <w:sz w:val="18"/>
                <w:szCs w:val="18"/>
              </w:rPr>
              <w:t>razgledavanje,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 šetnja. Nastavak vožnje </w:t>
            </w:r>
            <w:r w:rsidR="00567DAE">
              <w:rPr>
                <w:rFonts w:ascii="CIDFont+F1" w:hAnsi="CIDFont+F1"/>
                <w:color w:val="auto"/>
                <w:sz w:val="18"/>
                <w:szCs w:val="18"/>
              </w:rPr>
              <w:t xml:space="preserve">do Poreča- razgledavanje, ulaz u Eufrazijevu baziliku. 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 Po dolasku </w:t>
            </w:r>
            <w:r>
              <w:rPr>
                <w:rFonts w:ascii="CIDFont+F1" w:hAnsi="CIDFont+F1"/>
                <w:color w:val="auto"/>
                <w:sz w:val="18"/>
                <w:szCs w:val="18"/>
              </w:rPr>
              <w:t xml:space="preserve"> smještaj u hotel.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t xml:space="preserve"> Večera. Noćenje.</w:t>
            </w:r>
            <w:r w:rsidRPr="004F39B1">
              <w:rPr>
                <w:rFonts w:ascii="CIDFont+F1" w:hAnsi="CIDFont+F1"/>
                <w:color w:val="auto"/>
                <w:sz w:val="18"/>
                <w:szCs w:val="18"/>
              </w:rPr>
              <w:br/>
            </w:r>
            <w:r w:rsidRPr="004F39B1">
              <w:rPr>
                <w:rFonts w:ascii="CIDFont+F2" w:hAnsi="CIDFont+F2"/>
                <w:bCs/>
                <w:color w:val="auto"/>
                <w:sz w:val="18"/>
                <w:szCs w:val="18"/>
              </w:rPr>
              <w:t>2</w:t>
            </w:r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. dan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br/>
              <w:t xml:space="preserve">Doručak. Prije podne odlazak u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Fažanu, vožnja brodom u NP Brijuni- razgledavanje, ručak, kupanje, večera i noćenje</w:t>
            </w:r>
          </w:p>
          <w:p w:rsidR="009945D7" w:rsidRPr="004F39B1" w:rsidRDefault="009945D7" w:rsidP="001E2A4A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39B1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3. dan </w:t>
            </w:r>
          </w:p>
          <w:p w:rsidR="009945D7" w:rsidRPr="00567DAE" w:rsidRDefault="009945D7" w:rsidP="001E2A4A">
            <w:pPr>
              <w:pStyle w:val="Defaul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>Doru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čak. Nakon doručka</w:t>
            </w:r>
            <w:r w:rsidRPr="004F39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razgledavanje Pule</w:t>
            </w:r>
            <w:r w:rsidR="006D1225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, posjet </w:t>
            </w:r>
            <w:proofErr w:type="spellStart"/>
            <w:r w:rsidR="006D1225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Akvarijumu</w:t>
            </w:r>
            <w:proofErr w:type="spellEnd"/>
            <w:r w:rsidR="006D1225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uz sudjelovanje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u jednoj  radionici. Vožnja do</w:t>
            </w:r>
            <w:r w:rsidR="00567DAE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Ogulina i posjet Ivaninoj kući bajki, nastavak vožnje do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 Karlovca, večera u restoranu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McDonalds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. Povratak u Koprivnicu.</w:t>
            </w:r>
          </w:p>
          <w:p w:rsidR="009945D7" w:rsidRPr="00F45B7B" w:rsidRDefault="009945D7" w:rsidP="001E2A4A">
            <w:pPr>
              <w:pStyle w:val="Default"/>
              <w:rPr>
                <w:rFonts w:ascii="CIDFont+F1" w:hAnsi="CIDFont+F1"/>
                <w:color w:val="auto"/>
                <w:sz w:val="18"/>
                <w:szCs w:val="18"/>
              </w:rPr>
            </w:pPr>
          </w:p>
        </w:tc>
      </w:tr>
      <w:tr w:rsidR="009945D7" w:rsidTr="001E2A4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19" w:type="dxa"/>
            <w:shd w:val="clear" w:color="auto" w:fill="E0E0E0"/>
          </w:tcPr>
          <w:p w:rsidR="009945D7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9945D7" w:rsidTr="001E2A4A">
        <w:trPr>
          <w:trHeight w:val="90"/>
        </w:trPr>
        <w:tc>
          <w:tcPr>
            <w:tcW w:w="4219" w:type="dxa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9945D7" w:rsidRPr="00A16B18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 w:rsidRPr="00A16B18">
              <w:rPr>
                <w:b/>
                <w:sz w:val="20"/>
                <w:szCs w:val="20"/>
              </w:rPr>
              <w:t xml:space="preserve">X </w:t>
            </w:r>
          </w:p>
        </w:tc>
      </w:tr>
      <w:tr w:rsidR="009945D7" w:rsidTr="001E2A4A">
        <w:trPr>
          <w:trHeight w:val="90"/>
        </w:trPr>
        <w:tc>
          <w:tcPr>
            <w:tcW w:w="4219" w:type="dxa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19" w:type="dxa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10"/>
          </w:tcPr>
          <w:p w:rsidR="009945D7" w:rsidRPr="00A16B18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 w:rsidRPr="00A16B18">
              <w:rPr>
                <w:b/>
                <w:sz w:val="20"/>
                <w:szCs w:val="20"/>
              </w:rPr>
              <w:t>X</w:t>
            </w:r>
          </w:p>
        </w:tc>
      </w:tr>
      <w:tr w:rsidR="009945D7" w:rsidTr="001E2A4A">
        <w:trPr>
          <w:trHeight w:val="90"/>
        </w:trPr>
        <w:tc>
          <w:tcPr>
            <w:tcW w:w="4219" w:type="dxa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9945D7" w:rsidRPr="00A16B18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 w:rsidRPr="00A16B18">
              <w:rPr>
                <w:b/>
                <w:sz w:val="20"/>
                <w:szCs w:val="20"/>
              </w:rPr>
              <w:t>X</w:t>
            </w:r>
          </w:p>
        </w:tc>
      </w:tr>
      <w:tr w:rsidR="009945D7" w:rsidTr="001E2A4A">
        <w:trPr>
          <w:trHeight w:val="90"/>
        </w:trPr>
        <w:tc>
          <w:tcPr>
            <w:tcW w:w="4219" w:type="dxa"/>
          </w:tcPr>
          <w:p w:rsidR="009945D7" w:rsidRDefault="009945D7" w:rsidP="001E2A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9945D7" w:rsidRPr="006A3541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 w:rsidRPr="006A3541">
              <w:rPr>
                <w:b/>
                <w:sz w:val="20"/>
                <w:szCs w:val="20"/>
              </w:rPr>
              <w:t>X</w:t>
            </w:r>
          </w:p>
        </w:tc>
      </w:tr>
      <w:tr w:rsidR="009945D7" w:rsidTr="001E2A4A">
        <w:trPr>
          <w:trHeight w:val="90"/>
        </w:trPr>
        <w:tc>
          <w:tcPr>
            <w:tcW w:w="4219" w:type="dxa"/>
            <w:shd w:val="clear" w:color="auto" w:fill="D9D9D9"/>
          </w:tcPr>
          <w:p w:rsidR="009945D7" w:rsidRPr="00D33BE4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9945D7" w:rsidRPr="00B272A1" w:rsidRDefault="009945D7" w:rsidP="001E2A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9945D7" w:rsidRPr="005A0474" w:rsidRDefault="009945D7" w:rsidP="001E2A4A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9945D7" w:rsidRPr="003869F9" w:rsidTr="001E2A4A">
        <w:trPr>
          <w:trHeight w:val="90"/>
        </w:trPr>
        <w:tc>
          <w:tcPr>
            <w:tcW w:w="4219" w:type="dxa"/>
          </w:tcPr>
          <w:p w:rsidR="009945D7" w:rsidRPr="00B272A1" w:rsidRDefault="009945D7" w:rsidP="001E2A4A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9945D7" w:rsidRPr="004E0538" w:rsidRDefault="0027092C" w:rsidP="001E2A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15.11.2018. u 12.00h</w:t>
            </w:r>
          </w:p>
        </w:tc>
        <w:tc>
          <w:tcPr>
            <w:tcW w:w="2586" w:type="dxa"/>
            <w:gridSpan w:val="4"/>
          </w:tcPr>
          <w:p w:rsidR="009945D7" w:rsidRPr="003869F9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945D7" w:rsidTr="001E2A4A">
        <w:trPr>
          <w:trHeight w:val="90"/>
        </w:trPr>
        <w:tc>
          <w:tcPr>
            <w:tcW w:w="4219" w:type="dxa"/>
          </w:tcPr>
          <w:p w:rsidR="009945D7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9945D7" w:rsidRPr="004E0538" w:rsidRDefault="0027092C" w:rsidP="001E2A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21.11.2018. u 17.00h uredu ravnateljice</w:t>
            </w:r>
          </w:p>
        </w:tc>
        <w:tc>
          <w:tcPr>
            <w:tcW w:w="2586" w:type="dxa"/>
            <w:gridSpan w:val="4"/>
          </w:tcPr>
          <w:p w:rsidR="009945D7" w:rsidRPr="00B272A1" w:rsidRDefault="009945D7" w:rsidP="001E2A4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9945D7" w:rsidRDefault="009945D7" w:rsidP="009945D7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9945D7" w:rsidRDefault="009945D7" w:rsidP="009945D7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9945D7" w:rsidRDefault="009945D7" w:rsidP="009945D7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9945D7" w:rsidRPr="00B272A1" w:rsidRDefault="009945D7" w:rsidP="009945D7">
      <w:pPr>
        <w:spacing w:line="240" w:lineRule="auto"/>
        <w:rPr>
          <w:bCs/>
          <w:sz w:val="20"/>
          <w:szCs w:val="20"/>
        </w:rPr>
      </w:pPr>
    </w:p>
    <w:p w:rsidR="009945D7" w:rsidRDefault="009945D7" w:rsidP="009945D7">
      <w:pPr>
        <w:spacing w:line="240" w:lineRule="auto"/>
        <w:jc w:val="center"/>
        <w:rPr>
          <w:b/>
          <w:bCs/>
          <w:sz w:val="28"/>
          <w:szCs w:val="28"/>
        </w:rPr>
      </w:pPr>
    </w:p>
    <w:p w:rsidR="009945D7" w:rsidRDefault="009945D7" w:rsidP="009945D7">
      <w:pPr>
        <w:spacing w:line="240" w:lineRule="auto"/>
        <w:jc w:val="center"/>
        <w:rPr>
          <w:b/>
          <w:bCs/>
          <w:sz w:val="28"/>
          <w:szCs w:val="28"/>
        </w:rPr>
      </w:pPr>
    </w:p>
    <w:p w:rsidR="009945D7" w:rsidRDefault="009945D7" w:rsidP="009945D7"/>
    <w:p w:rsidR="009945D7" w:rsidRDefault="009945D7" w:rsidP="009945D7">
      <w:pPr>
        <w:spacing w:line="240" w:lineRule="auto"/>
        <w:jc w:val="center"/>
        <w:rPr>
          <w:b/>
          <w:bCs/>
          <w:sz w:val="28"/>
          <w:szCs w:val="28"/>
        </w:rPr>
      </w:pPr>
    </w:p>
    <w:p w:rsidR="009945D7" w:rsidRDefault="009945D7" w:rsidP="009945D7">
      <w:pPr>
        <w:spacing w:line="240" w:lineRule="auto"/>
        <w:jc w:val="center"/>
        <w:rPr>
          <w:b/>
          <w:bCs/>
          <w:sz w:val="28"/>
          <w:szCs w:val="28"/>
        </w:rPr>
      </w:pPr>
    </w:p>
    <w:p w:rsidR="00B45A58" w:rsidRDefault="00B45A58"/>
    <w:sectPr w:rsidR="00B45A58" w:rsidSect="00BD7148">
      <w:pgSz w:w="11906" w:h="16838"/>
      <w:pgMar w:top="284" w:right="1417" w:bottom="142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D7"/>
    <w:rsid w:val="0027092C"/>
    <w:rsid w:val="00330944"/>
    <w:rsid w:val="00567DAE"/>
    <w:rsid w:val="00622E9C"/>
    <w:rsid w:val="006D1225"/>
    <w:rsid w:val="006F2C09"/>
    <w:rsid w:val="0096199E"/>
    <w:rsid w:val="009945D7"/>
    <w:rsid w:val="00B13BD4"/>
    <w:rsid w:val="00B45A58"/>
    <w:rsid w:val="00C54A2D"/>
    <w:rsid w:val="00EF09E0"/>
    <w:rsid w:val="00F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C7B2-48B6-4E5C-B930-A51CCBE1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D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9945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622E9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Marina Kozjak</cp:lastModifiedBy>
  <cp:revision>2</cp:revision>
  <cp:lastPrinted>2018-10-30T10:46:00Z</cp:lastPrinted>
  <dcterms:created xsi:type="dcterms:W3CDTF">2018-10-31T12:14:00Z</dcterms:created>
  <dcterms:modified xsi:type="dcterms:W3CDTF">2018-10-31T12:14:00Z</dcterms:modified>
</cp:coreProperties>
</file>